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03-06/6809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Анапа — г. Волгодонск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Краснодар, Краснодарский край, г. Краснодар, ул. Гаврилова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Тихорецк, Краснодарский край, г. Тихорецк, ул. Подвойского, 42а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Белая Глина, Краснодарский край, Белоглинный р-н, с. Белая глина, ул. Пролетарская, 285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Сальск, Ростовская область, г. Сальск, ул. Чкалова, 92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Волгодонск, Ростовская область, г.Волгодонск, ул.Морская, 27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 - Верхнебаканский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Леваневского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Крестьянский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Журавская -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Новорождественское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Меньшикова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Ляпидевского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«Кавказ» автомобильная дорога М-4 «Дон»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Тихорецк - с. Белая Глина - граница Ростовской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Тихорецк - Белая Глина - граница Ростовской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Котельниково - Зимовники - Сальск - Песчанокопское (от границы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Котельниково - Зимовники - Сальск - Песчанокопское (от границы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Волгодонск -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Волгодонск -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Котельниково - Зимовники - Сальск - Песчанокопское (от границы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Котельниково - Зимовники - Сальск - Песчанокопское (от границы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Тихорецк - Белая Глина - граница Ростовской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Тихорецк - с. Белая Глина - граница Ростовской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«Кавказ» автомобильная дорога М-4 «Дон»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Меньшикова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Новорождественское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Журавская -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Нефтяников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 - Верхнебаканский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